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E1D6" w14:textId="77777777" w:rsidR="003F2FA3" w:rsidRDefault="003F2FA3" w:rsidP="003F2FA3">
      <w:pPr>
        <w:pStyle w:val="Akapitzlist"/>
        <w:numPr>
          <w:ilvl w:val="0"/>
          <w:numId w:val="2"/>
        </w:numPr>
        <w:jc w:val="both"/>
      </w:pPr>
      <w:bookmarkStart w:id="0" w:name="_Hlk216347729"/>
      <w:r>
        <w:t xml:space="preserve">Klient może zapłacić za zamówione towary poprzez zewnętrzny system płatności </w:t>
      </w:r>
      <w:proofErr w:type="spellStart"/>
      <w:r>
        <w:t>imoje</w:t>
      </w:r>
      <w:proofErr w:type="spellEnd"/>
      <w:r>
        <w:t>, obsługiwany przez ING Bank Śląski S.A. z siedzibą w Katowicach za pomocą poniższych form płatności</w:t>
      </w:r>
      <w:bookmarkEnd w:id="0"/>
      <w:r>
        <w:t xml:space="preserve">: </w:t>
      </w:r>
    </w:p>
    <w:p w14:paraId="6BAE855D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bookmarkStart w:id="1" w:name="_Hlk216347712"/>
      <w:r w:rsidRPr="00217C1A">
        <w:rPr>
          <w:b/>
          <w:bCs/>
        </w:rPr>
        <w:t>Płatność przelewem zwykłym na rachunek bankowy Sprzedawcy</w:t>
      </w:r>
      <w:r w:rsidRPr="001F15E6">
        <w:t xml:space="preserve"> – Zamówienie jest wysyłane nie wcześniej niż w momencie zaksięgowania pełnej kwoty za Zamówienie na rachunku bankowym Sprzedawcy,</w:t>
      </w:r>
    </w:p>
    <w:bookmarkEnd w:id="1"/>
    <w:p w14:paraId="213F2A96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>Portfel elektroniczny</w:t>
      </w:r>
      <w:r>
        <w:t xml:space="preserve"> (Apple </w:t>
      </w:r>
      <w:proofErr w:type="spellStart"/>
      <w:r>
        <w:t>Pay</w:t>
      </w:r>
      <w:proofErr w:type="spellEnd"/>
      <w:r>
        <w:t xml:space="preserve">, Google </w:t>
      </w:r>
      <w:proofErr w:type="spellStart"/>
      <w:r>
        <w:t>Pay</w:t>
      </w:r>
      <w:proofErr w:type="spellEnd"/>
      <w:r>
        <w:t xml:space="preserve">, Visa Online) - </w:t>
      </w:r>
      <w:r w:rsidRPr="00217C1A">
        <w:t>Zamówienie jest wysyłane nie wcześniej niż w momencie pozytywnego wyniku autoryzacji pełnej kwoty za Zamówienie,</w:t>
      </w:r>
    </w:p>
    <w:p w14:paraId="0F518241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>Przelew online</w:t>
      </w:r>
      <w:r>
        <w:t xml:space="preserve"> - </w:t>
      </w:r>
      <w:r w:rsidRPr="00217C1A">
        <w:t>Zamówienie jest wysyłane nie wcześniej niż w momencie pozytywnego wyniku autoryzacji pełnej kwoty za Zamówienie,</w:t>
      </w:r>
    </w:p>
    <w:p w14:paraId="44FEAF36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>Płatność kartą</w:t>
      </w:r>
      <w:r>
        <w:t xml:space="preserve"> - </w:t>
      </w:r>
      <w:r w:rsidRPr="00217C1A">
        <w:t>Zamówienie jest wysyłane nie wcześniej niż w momencie pozytywnego wyniku autoryzacji pełnej kwoty za Zamówienie,</w:t>
      </w:r>
    </w:p>
    <w:p w14:paraId="79947BE9" w14:textId="77777777" w:rsidR="003F2FA3" w:rsidRPr="00217C1A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>BLIK</w:t>
      </w:r>
      <w:r>
        <w:t xml:space="preserve"> - </w:t>
      </w:r>
      <w:r w:rsidRPr="00217C1A">
        <w:t>Zamówienie jest wysyłane nie wcześniej niż w momencie pozytywnego wyniku autoryzacji pełnej kwoty za Zamówienie,</w:t>
      </w:r>
      <w:r w:rsidRPr="00217C1A">
        <w:rPr>
          <w:b/>
          <w:bCs/>
        </w:rPr>
        <w:t xml:space="preserve"> </w:t>
      </w:r>
    </w:p>
    <w:p w14:paraId="50629CEB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>Odroczona płatność</w:t>
      </w:r>
      <w:r>
        <w:t xml:space="preserve"> – </w:t>
      </w:r>
      <w:proofErr w:type="spellStart"/>
      <w:r>
        <w:t>iMoje</w:t>
      </w:r>
      <w:proofErr w:type="spellEnd"/>
      <w:r>
        <w:t xml:space="preserve"> płacę później - </w:t>
      </w:r>
      <w:r w:rsidRPr="00217C1A">
        <w:t xml:space="preserve"> Sprzedający nie jest stroną umowy pożyczki – zamówienie jest wysyłane nie wcześniej niż po pozytywnej weryfikacji możliwości uzyskania kredytu oraz po autoryzacji pełnej kwoty przez instytucję finansową (bank</w:t>
      </w:r>
    </w:p>
    <w:p w14:paraId="722AC633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>Płatność ratalna</w:t>
      </w:r>
      <w:r>
        <w:t xml:space="preserve"> – </w:t>
      </w:r>
      <w:proofErr w:type="spellStart"/>
      <w:r>
        <w:t>iMoje</w:t>
      </w:r>
      <w:proofErr w:type="spellEnd"/>
      <w:r>
        <w:t xml:space="preserve"> raty – </w:t>
      </w:r>
      <w:r w:rsidRPr="00217C1A">
        <w:t xml:space="preserve"> Sprzedający nie jest stroną umowy pożyczki – zamówienie jest wysyłane nie wcześniej niż po pozytywnej weryfikacji możliwości uzyskania kredytu oraz po autoryzacji pełnej kwoty przez instytucję finansową (bank</w:t>
      </w:r>
    </w:p>
    <w:p w14:paraId="6E0282C4" w14:textId="77777777" w:rsidR="003F2FA3" w:rsidRDefault="003F2FA3" w:rsidP="003F2FA3">
      <w:pPr>
        <w:pStyle w:val="Akapitzlist"/>
        <w:numPr>
          <w:ilvl w:val="0"/>
          <w:numId w:val="1"/>
        </w:numPr>
        <w:jc w:val="both"/>
      </w:pPr>
      <w:r w:rsidRPr="00217C1A">
        <w:rPr>
          <w:b/>
          <w:bCs/>
        </w:rPr>
        <w:t xml:space="preserve">ING </w:t>
      </w:r>
      <w:proofErr w:type="spellStart"/>
      <w:r w:rsidRPr="00217C1A">
        <w:rPr>
          <w:b/>
          <w:bCs/>
        </w:rPr>
        <w:t>Lease</w:t>
      </w:r>
      <w:proofErr w:type="spellEnd"/>
      <w:r w:rsidRPr="00217C1A">
        <w:rPr>
          <w:b/>
          <w:bCs/>
        </w:rPr>
        <w:t xml:space="preserve"> </w:t>
      </w:r>
      <w:proofErr w:type="spellStart"/>
      <w:r w:rsidRPr="00217C1A">
        <w:rPr>
          <w:b/>
          <w:bCs/>
        </w:rPr>
        <w:t>Now</w:t>
      </w:r>
      <w:proofErr w:type="spellEnd"/>
      <w:r>
        <w:t xml:space="preserve"> - </w:t>
      </w:r>
      <w:r w:rsidRPr="00217C1A">
        <w:t>Sprzedający nie jest stroną umowy pożyczki – zamówienie jest wysyłane nie wcześniej niż po pozytywnej weryfikacji możliwości uzyskania kredytu oraz po autoryzacji pełnej kwoty przez instytucję finansową (bank</w:t>
      </w:r>
      <w:r>
        <w:t>)</w:t>
      </w:r>
    </w:p>
    <w:p w14:paraId="715F9D4D" w14:textId="77777777" w:rsidR="003F2FA3" w:rsidRDefault="003F2FA3" w:rsidP="003F2FA3">
      <w:pPr>
        <w:pStyle w:val="Akapitzlist"/>
        <w:jc w:val="both"/>
      </w:pPr>
    </w:p>
    <w:p w14:paraId="7C2275CD" w14:textId="77777777" w:rsidR="003F2FA3" w:rsidRDefault="003F2FA3" w:rsidP="003F2FA3">
      <w:pPr>
        <w:pStyle w:val="Akapitzlist"/>
        <w:numPr>
          <w:ilvl w:val="0"/>
          <w:numId w:val="2"/>
        </w:numPr>
        <w:jc w:val="both"/>
      </w:pPr>
      <w:r w:rsidRPr="0077001F">
        <w:t xml:space="preserve">Klient może zapłacić za zamówione towary poprzez zewnętrzny system płatności, obsługiwany przez </w:t>
      </w:r>
      <w:r>
        <w:t xml:space="preserve">PKO Bank Polski </w:t>
      </w:r>
      <w:r w:rsidRPr="0077001F">
        <w:t xml:space="preserve"> S.A. z siedzibą w </w:t>
      </w:r>
      <w:r>
        <w:t xml:space="preserve">Warszawie </w:t>
      </w:r>
      <w:r w:rsidRPr="0077001F">
        <w:t xml:space="preserve"> za pomocą poniższych form płatności</w:t>
      </w:r>
      <w:r>
        <w:t>:</w:t>
      </w:r>
    </w:p>
    <w:p w14:paraId="510E29CA" w14:textId="77777777" w:rsidR="003F2FA3" w:rsidRDefault="003F2FA3" w:rsidP="003F2FA3">
      <w:pPr>
        <w:pStyle w:val="Akapitzlist"/>
        <w:numPr>
          <w:ilvl w:val="0"/>
          <w:numId w:val="3"/>
        </w:numPr>
        <w:jc w:val="both"/>
      </w:pPr>
      <w:r w:rsidRPr="0077001F">
        <w:t xml:space="preserve"> Płatność przelewem zwykłym na rachunek bankowy Sprzedawcy – Zamówienie jest wysyłane nie wcześniej niż w momencie zaksięgowania pełnej kwoty za Zamówienie na rachunku bankowym Sprzedawcy</w:t>
      </w:r>
      <w:r>
        <w:t xml:space="preserve">. </w:t>
      </w:r>
    </w:p>
    <w:p w14:paraId="27660F03" w14:textId="77777777" w:rsidR="003F2FA3" w:rsidRDefault="003F2FA3" w:rsidP="003F2FA3">
      <w:pPr>
        <w:pStyle w:val="Akapitzlist"/>
        <w:numPr>
          <w:ilvl w:val="0"/>
          <w:numId w:val="2"/>
        </w:numPr>
        <w:jc w:val="both"/>
      </w:pPr>
      <w:r>
        <w:t xml:space="preserve">Klient może zapłacić za zamówione towary w momencie odbioru Towaru od kuriera – płatność za pobraniem - </w:t>
      </w:r>
      <w:r w:rsidRPr="00A20B84">
        <w:t>Zamówienie jest wysyłane niezwłocznie z uwzględnieniem § 5 pkt 6 i 8 Regulaminu</w:t>
      </w:r>
      <w:r>
        <w:t xml:space="preserve"> sklepu. </w:t>
      </w:r>
    </w:p>
    <w:p w14:paraId="115ABDC2" w14:textId="77777777" w:rsidR="003F2FA3" w:rsidRDefault="003F2FA3" w:rsidP="003F2FA3">
      <w:pPr>
        <w:jc w:val="both"/>
      </w:pPr>
      <w:r>
        <w:t xml:space="preserve"> Sprzedawca zastrzega możliwość anulowania Zamówienia w przypadku braku dokonania płatności w terminie 3 dni od daty potwierdzenia Zamówienia. W razie opóźnienia w płatności przez Kupującego będącego Przedsiębiorcą, Sprzedawcy przysługują odsetki ustawowe za opóźnienie w transakcjach handlowych oraz koszty odzyskiwania </w:t>
      </w:r>
      <w:r>
        <w:lastRenderedPageBreak/>
        <w:t>należności zgodnie z przepisami ustawy z dnia 8 marca 2013 r. o przeciwdziałaniu nadmiernym opóźnieniom w transakcjach handlowych</w:t>
      </w:r>
    </w:p>
    <w:p w14:paraId="27BBE5EE" w14:textId="4FD358FE" w:rsidR="000727CC" w:rsidRDefault="000727CC"/>
    <w:sectPr w:rsidR="0007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60EF"/>
    <w:multiLevelType w:val="hybridMultilevel"/>
    <w:tmpl w:val="1E005FD6"/>
    <w:lvl w:ilvl="0" w:tplc="F050D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7DA2"/>
    <w:multiLevelType w:val="hybridMultilevel"/>
    <w:tmpl w:val="1E9E0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7759D"/>
    <w:multiLevelType w:val="hybridMultilevel"/>
    <w:tmpl w:val="CCE27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1834">
    <w:abstractNumId w:val="1"/>
  </w:num>
  <w:num w:numId="2" w16cid:durableId="757562002">
    <w:abstractNumId w:val="0"/>
  </w:num>
  <w:num w:numId="3" w16cid:durableId="23344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A3"/>
    <w:rsid w:val="000727CC"/>
    <w:rsid w:val="003F2FA3"/>
    <w:rsid w:val="00AD0EC7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94FF"/>
  <w15:chartTrackingRefBased/>
  <w15:docId w15:val="{B79183F7-FB2F-4C64-95AE-2F64C4BE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FA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2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F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F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F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F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FA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F2F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Anioła</dc:creator>
  <cp:keywords/>
  <dc:description/>
  <cp:lastModifiedBy>Adam Anioła</cp:lastModifiedBy>
  <cp:revision>1</cp:revision>
  <dcterms:created xsi:type="dcterms:W3CDTF">2026-01-28T11:52:00Z</dcterms:created>
  <dcterms:modified xsi:type="dcterms:W3CDTF">2026-01-28T11:53:00Z</dcterms:modified>
</cp:coreProperties>
</file>